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7462D" w:rsidRPr="00C7462D" w:rsidRDefault="00C7462D" w:rsidP="00C7462D">
      <w:pPr>
        <w:ind w:left="567" w:hanging="283"/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C7462D" w:rsidRDefault="00C7462D" w:rsidP="00C7462D">
      <w:pPr>
        <w:ind w:left="567" w:hanging="283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 xml:space="preserve">Рабочая программа по физике составлена  в соответствии с требованиями Федерального компонента государственного образовательного стандарта среднего общего образования. (ФКГОС СОО); требованиями к результатам освоения основной </w:t>
      </w:r>
      <w:proofErr w:type="gramStart"/>
      <w:r w:rsidRPr="00C7462D">
        <w:rPr>
          <w:rFonts w:ascii="Times New Roman" w:hAnsi="Times New Roman"/>
          <w:sz w:val="28"/>
          <w:szCs w:val="28"/>
        </w:rPr>
        <w:t>образовательной  программы</w:t>
      </w:r>
      <w:proofErr w:type="gramEnd"/>
      <w:r w:rsidRPr="00C7462D">
        <w:rPr>
          <w:rFonts w:ascii="Times New Roman" w:hAnsi="Times New Roman"/>
          <w:sz w:val="28"/>
          <w:szCs w:val="28"/>
        </w:rPr>
        <w:t xml:space="preserve"> ; примерной программы средней (полной) общеобразовательной школы и авторской программы (базовый уровень) учебного предмета АСТРОНОМИЯ 11 </w:t>
      </w:r>
      <w:proofErr w:type="spellStart"/>
      <w:r w:rsidRPr="00C7462D">
        <w:rPr>
          <w:rFonts w:ascii="Times New Roman" w:hAnsi="Times New Roman"/>
          <w:sz w:val="28"/>
          <w:szCs w:val="28"/>
        </w:rPr>
        <w:t>кл</w:t>
      </w:r>
      <w:proofErr w:type="spellEnd"/>
      <w:r w:rsidRPr="00C7462D">
        <w:rPr>
          <w:rFonts w:ascii="Times New Roman" w:hAnsi="Times New Roman"/>
          <w:sz w:val="28"/>
          <w:szCs w:val="28"/>
        </w:rPr>
        <w:t xml:space="preserve">. (авторы программы Б.А. Воронцов-Вельяминов, Е.К. </w:t>
      </w:r>
      <w:proofErr w:type="spellStart"/>
      <w:r w:rsidRPr="00C7462D">
        <w:rPr>
          <w:rFonts w:ascii="Times New Roman" w:hAnsi="Times New Roman"/>
          <w:sz w:val="28"/>
          <w:szCs w:val="28"/>
        </w:rPr>
        <w:t>Страут</w:t>
      </w:r>
      <w:proofErr w:type="spellEnd"/>
      <w:r w:rsidRPr="00C7462D">
        <w:rPr>
          <w:rFonts w:ascii="Times New Roman" w:hAnsi="Times New Roman"/>
          <w:sz w:val="28"/>
          <w:szCs w:val="28"/>
        </w:rPr>
        <w:t>, М.: Дрофа, 2013г.), рекомендованная письмом департамента государственной политики в образовании МО и Н РФ от 07.07.2005</w:t>
      </w:r>
      <w:r>
        <w:rPr>
          <w:rFonts w:ascii="Times New Roman" w:hAnsi="Times New Roman"/>
          <w:sz w:val="28"/>
          <w:szCs w:val="28"/>
        </w:rPr>
        <w:t>г. №03-1263</w:t>
      </w:r>
    </w:p>
    <w:p w:rsidR="00C7462D" w:rsidRPr="00C7462D" w:rsidRDefault="00C7462D" w:rsidP="00C7462D">
      <w:pPr>
        <w:autoSpaceDE w:val="0"/>
        <w:autoSpaceDN w:val="0"/>
        <w:adjustRightInd w:val="0"/>
        <w:ind w:firstLine="284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Учебник</w:t>
      </w:r>
      <w:r w:rsidRPr="00C7462D">
        <w:rPr>
          <w:rFonts w:ascii="Times New Roman" w:hAnsi="Times New Roman"/>
          <w:sz w:val="28"/>
          <w:szCs w:val="28"/>
          <w:u w:val="single"/>
        </w:rPr>
        <w:t>:</w:t>
      </w:r>
      <w:r w:rsidRPr="00C7462D">
        <w:rPr>
          <w:rFonts w:ascii="Times New Roman" w:hAnsi="Times New Roman"/>
          <w:sz w:val="28"/>
          <w:szCs w:val="28"/>
        </w:rPr>
        <w:t xml:space="preserve">  «Астрономия. Базовый уровень. 11 класс» Б.А. Воронцов-Вельяминов,  </w:t>
      </w:r>
      <w:proofErr w:type="spellStart"/>
      <w:r w:rsidRPr="00C7462D">
        <w:rPr>
          <w:rFonts w:ascii="Times New Roman" w:hAnsi="Times New Roman"/>
          <w:sz w:val="28"/>
          <w:szCs w:val="28"/>
        </w:rPr>
        <w:t>Е.К.Страут</w:t>
      </w:r>
      <w:proofErr w:type="spellEnd"/>
      <w:r w:rsidRPr="00C7462D">
        <w:rPr>
          <w:rFonts w:ascii="Times New Roman" w:hAnsi="Times New Roman"/>
          <w:sz w:val="28"/>
          <w:szCs w:val="28"/>
        </w:rPr>
        <w:t xml:space="preserve"> М.: Дрофа, 2017г.</w:t>
      </w:r>
    </w:p>
    <w:p w:rsidR="00C7462D" w:rsidRPr="005302C1" w:rsidRDefault="00C7462D" w:rsidP="00C7462D">
      <w:pPr>
        <w:pStyle w:val="a3"/>
        <w:ind w:firstLine="284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 xml:space="preserve">Федеральный базисный учебный план для общеобразовательных учреждений РФ отводит на изучение алгебры в </w:t>
      </w:r>
      <w:r>
        <w:rPr>
          <w:rFonts w:ascii="Times New Roman" w:hAnsi="Times New Roman"/>
          <w:sz w:val="28"/>
          <w:szCs w:val="28"/>
        </w:rPr>
        <w:t>10</w:t>
      </w:r>
      <w:r w:rsidRPr="005302C1">
        <w:rPr>
          <w:rFonts w:ascii="Times New Roman" w:hAnsi="Times New Roman"/>
          <w:sz w:val="28"/>
          <w:szCs w:val="28"/>
        </w:rPr>
        <w:t xml:space="preserve"> классе </w:t>
      </w:r>
      <w:r>
        <w:rPr>
          <w:rFonts w:ascii="Times New Roman" w:hAnsi="Times New Roman"/>
          <w:sz w:val="28"/>
          <w:szCs w:val="28"/>
        </w:rPr>
        <w:t>35</w:t>
      </w:r>
      <w:r w:rsidRPr="005302C1">
        <w:rPr>
          <w:rFonts w:ascii="Times New Roman" w:hAnsi="Times New Roman"/>
          <w:sz w:val="28"/>
          <w:szCs w:val="28"/>
        </w:rPr>
        <w:t xml:space="preserve"> час</w:t>
      </w:r>
      <w:r>
        <w:rPr>
          <w:rFonts w:ascii="Times New Roman" w:hAnsi="Times New Roman"/>
          <w:sz w:val="28"/>
          <w:szCs w:val="28"/>
        </w:rPr>
        <w:t>ов</w:t>
      </w:r>
      <w:r w:rsidRPr="005302C1">
        <w:rPr>
          <w:rFonts w:ascii="Times New Roman" w:hAnsi="Times New Roman"/>
          <w:sz w:val="28"/>
          <w:szCs w:val="28"/>
        </w:rPr>
        <w:t xml:space="preserve"> в год из расчёта </w:t>
      </w:r>
      <w:r>
        <w:rPr>
          <w:rFonts w:ascii="Times New Roman" w:hAnsi="Times New Roman"/>
          <w:sz w:val="28"/>
          <w:szCs w:val="28"/>
        </w:rPr>
        <w:t>1</w:t>
      </w:r>
      <w:r w:rsidRPr="005302C1">
        <w:rPr>
          <w:rFonts w:ascii="Times New Roman" w:hAnsi="Times New Roman"/>
          <w:sz w:val="28"/>
          <w:szCs w:val="28"/>
        </w:rPr>
        <w:t xml:space="preserve"> час в неделю (3</w:t>
      </w:r>
      <w:r>
        <w:rPr>
          <w:rFonts w:ascii="Times New Roman" w:hAnsi="Times New Roman"/>
          <w:sz w:val="28"/>
          <w:szCs w:val="28"/>
        </w:rPr>
        <w:t>5</w:t>
      </w:r>
      <w:r w:rsidRPr="005302C1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ь</w:t>
      </w:r>
      <w:r w:rsidRPr="005302C1">
        <w:rPr>
          <w:rFonts w:ascii="Times New Roman" w:hAnsi="Times New Roman"/>
          <w:sz w:val="28"/>
          <w:szCs w:val="28"/>
        </w:rPr>
        <w:t>).</w:t>
      </w:r>
    </w:p>
    <w:p w:rsidR="00C7462D" w:rsidRPr="005302C1" w:rsidRDefault="00C7462D" w:rsidP="00C7462D">
      <w:pPr>
        <w:ind w:firstLine="708"/>
        <w:rPr>
          <w:rFonts w:ascii="Times New Roman" w:hAnsi="Times New Roman"/>
          <w:sz w:val="28"/>
          <w:szCs w:val="28"/>
        </w:rPr>
      </w:pPr>
      <w:r w:rsidRPr="005302C1">
        <w:rPr>
          <w:rFonts w:ascii="Times New Roman" w:hAnsi="Times New Roman"/>
          <w:sz w:val="28"/>
          <w:szCs w:val="28"/>
        </w:rPr>
        <w:t>Согласно годового календарного графика школы на 201</w:t>
      </w:r>
      <w:r w:rsidR="0055781B">
        <w:rPr>
          <w:rFonts w:ascii="Times New Roman" w:hAnsi="Times New Roman"/>
          <w:sz w:val="28"/>
          <w:szCs w:val="28"/>
        </w:rPr>
        <w:t>8</w:t>
      </w:r>
      <w:r w:rsidRPr="005302C1">
        <w:rPr>
          <w:rFonts w:ascii="Times New Roman" w:hAnsi="Times New Roman"/>
          <w:sz w:val="28"/>
          <w:szCs w:val="28"/>
        </w:rPr>
        <w:t>-201</w:t>
      </w:r>
      <w:r w:rsidR="0055781B">
        <w:rPr>
          <w:rFonts w:ascii="Times New Roman" w:hAnsi="Times New Roman"/>
          <w:sz w:val="28"/>
          <w:szCs w:val="28"/>
        </w:rPr>
        <w:t xml:space="preserve">9 </w:t>
      </w:r>
      <w:r w:rsidRPr="005302C1">
        <w:rPr>
          <w:rFonts w:ascii="Times New Roman" w:hAnsi="Times New Roman"/>
          <w:sz w:val="28"/>
          <w:szCs w:val="28"/>
        </w:rPr>
        <w:t xml:space="preserve">учебный год программа </w:t>
      </w:r>
      <w:r>
        <w:rPr>
          <w:rFonts w:ascii="Times New Roman" w:hAnsi="Times New Roman"/>
          <w:sz w:val="28"/>
          <w:szCs w:val="28"/>
        </w:rPr>
        <w:t>10</w:t>
      </w:r>
      <w:r w:rsidRPr="005302C1">
        <w:rPr>
          <w:rFonts w:ascii="Times New Roman" w:hAnsi="Times New Roman"/>
          <w:sz w:val="28"/>
          <w:szCs w:val="28"/>
        </w:rPr>
        <w:t xml:space="preserve"> класса рассчитана на 3</w:t>
      </w:r>
      <w:r>
        <w:rPr>
          <w:rFonts w:ascii="Times New Roman" w:hAnsi="Times New Roman"/>
          <w:sz w:val="28"/>
          <w:szCs w:val="28"/>
        </w:rPr>
        <w:t>5</w:t>
      </w:r>
      <w:r w:rsidRPr="005302C1">
        <w:rPr>
          <w:rFonts w:ascii="Times New Roman" w:hAnsi="Times New Roman"/>
          <w:sz w:val="28"/>
          <w:szCs w:val="28"/>
        </w:rPr>
        <w:t xml:space="preserve"> недел</w:t>
      </w:r>
      <w:r>
        <w:rPr>
          <w:rFonts w:ascii="Times New Roman" w:hAnsi="Times New Roman"/>
          <w:sz w:val="28"/>
          <w:szCs w:val="28"/>
        </w:rPr>
        <w:t>ь</w:t>
      </w:r>
      <w:r w:rsidRPr="005302C1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3</w:t>
      </w:r>
      <w:r w:rsidR="0055781B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55781B">
        <w:rPr>
          <w:rFonts w:ascii="Times New Roman" w:hAnsi="Times New Roman"/>
          <w:sz w:val="28"/>
          <w:szCs w:val="28"/>
        </w:rPr>
        <w:t>ов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.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 xml:space="preserve">                            </w:t>
      </w:r>
      <w:r w:rsidRPr="00C7462D">
        <w:rPr>
          <w:rFonts w:ascii="Times New Roman" w:hAnsi="Times New Roman"/>
          <w:b/>
          <w:sz w:val="28"/>
          <w:szCs w:val="28"/>
        </w:rPr>
        <w:t xml:space="preserve">Планируемые результаты освоения учебного предмета </w:t>
      </w:r>
    </w:p>
    <w:p w:rsidR="00C7462D" w:rsidRPr="00C7462D" w:rsidRDefault="00C7462D" w:rsidP="00C7462D">
      <w:pPr>
        <w:tabs>
          <w:tab w:val="left" w:pos="5250"/>
        </w:tabs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ab/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i/>
          <w:sz w:val="28"/>
          <w:szCs w:val="28"/>
          <w:u w:val="single"/>
        </w:rPr>
      </w:pPr>
      <w:r w:rsidRPr="00C7462D">
        <w:rPr>
          <w:rFonts w:ascii="Times New Roman" w:hAnsi="Times New Roman"/>
          <w:b/>
          <w:i/>
          <w:sz w:val="28"/>
          <w:szCs w:val="28"/>
          <w:u w:val="single"/>
        </w:rPr>
        <w:t>Учащиеся должны:</w:t>
      </w:r>
    </w:p>
    <w:p w:rsidR="00C7462D" w:rsidRPr="00C7462D" w:rsidRDefault="00C7462D" w:rsidP="00C7462D">
      <w:pPr>
        <w:shd w:val="clear" w:color="auto" w:fill="FFFFFF"/>
        <w:tabs>
          <w:tab w:val="left" w:pos="0"/>
        </w:tabs>
        <w:spacing w:before="173"/>
        <w:ind w:left="38" w:firstLine="298"/>
        <w:rPr>
          <w:rFonts w:ascii="Times New Roman" w:hAnsi="Times New Roman"/>
          <w:b/>
          <w:bCs/>
          <w:i/>
          <w:iCs/>
          <w:w w:val="114"/>
          <w:sz w:val="28"/>
          <w:szCs w:val="28"/>
        </w:rPr>
      </w:pPr>
      <w:r w:rsidRPr="00C7462D">
        <w:rPr>
          <w:rFonts w:ascii="Times New Roman" w:hAnsi="Times New Roman"/>
          <w:b/>
          <w:bCs/>
          <w:i/>
          <w:w w:val="129"/>
          <w:sz w:val="28"/>
          <w:szCs w:val="28"/>
        </w:rPr>
        <w:t>1.</w:t>
      </w:r>
      <w:r w:rsidRPr="00C7462D">
        <w:rPr>
          <w:rFonts w:ascii="Times New Roman" w:hAnsi="Times New Roman"/>
          <w:b/>
          <w:bCs/>
          <w:w w:val="129"/>
          <w:sz w:val="28"/>
          <w:szCs w:val="28"/>
        </w:rPr>
        <w:t xml:space="preserve"> </w:t>
      </w:r>
      <w:r w:rsidRPr="00C7462D">
        <w:rPr>
          <w:rFonts w:ascii="Times New Roman" w:hAnsi="Times New Roman"/>
          <w:b/>
          <w:bCs/>
          <w:i/>
          <w:iCs/>
          <w:w w:val="114"/>
          <w:sz w:val="28"/>
          <w:szCs w:val="28"/>
        </w:rPr>
        <w:t>Знать, понимать</w:t>
      </w:r>
    </w:p>
    <w:p w:rsidR="00C7462D" w:rsidRPr="00C7462D" w:rsidRDefault="00C7462D" w:rsidP="00C7462D">
      <w:pPr>
        <w:tabs>
          <w:tab w:val="left" w:pos="2250"/>
        </w:tabs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ab/>
      </w:r>
      <w:r w:rsidRPr="00C7462D">
        <w:rPr>
          <w:rFonts w:ascii="Times New Roman" w:hAnsi="Times New Roman"/>
          <w:sz w:val="28"/>
          <w:szCs w:val="28"/>
        </w:rPr>
        <w:tab/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 xml:space="preserve">- смысл понятий: геоцентрическая и гелиоцентрическая система, видимая звездная величина, созвездие, противостояния и соединения планет, комета, астероид, метеор, метеорит, </w:t>
      </w:r>
      <w:proofErr w:type="spellStart"/>
      <w:r w:rsidRPr="00C7462D">
        <w:rPr>
          <w:rFonts w:ascii="Times New Roman" w:hAnsi="Times New Roman"/>
          <w:sz w:val="28"/>
          <w:szCs w:val="28"/>
        </w:rPr>
        <w:t>метеороид</w:t>
      </w:r>
      <w:proofErr w:type="spellEnd"/>
      <w:r w:rsidRPr="00C7462D">
        <w:rPr>
          <w:rFonts w:ascii="Times New Roman" w:hAnsi="Times New Roman"/>
          <w:sz w:val="28"/>
          <w:szCs w:val="28"/>
        </w:rPr>
        <w:t>, планета, спутник, звезда, Солнечная система, Галактика, Вселенная, всемирное и поясное время, внесолнечная планета (</w:t>
      </w:r>
      <w:proofErr w:type="spellStart"/>
      <w:r w:rsidRPr="00C7462D">
        <w:rPr>
          <w:rFonts w:ascii="Times New Roman" w:hAnsi="Times New Roman"/>
          <w:sz w:val="28"/>
          <w:szCs w:val="28"/>
        </w:rPr>
        <w:t>экзопланета</w:t>
      </w:r>
      <w:proofErr w:type="spellEnd"/>
      <w:r w:rsidRPr="00C7462D">
        <w:rPr>
          <w:rFonts w:ascii="Times New Roman" w:hAnsi="Times New Roman"/>
          <w:sz w:val="28"/>
          <w:szCs w:val="28"/>
        </w:rPr>
        <w:t>), спектральная классификация звезд, параллакс, реликтовое излучение, Большой Взрыв, черная дыра;</w:t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смысл физических величин: парсек, световой год, астрономическая единица, звездная величина;</w:t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смысл физического закона Хаббла;</w:t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основные этапы освоения космического пространства;</w:t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гипотезы происхождения Солнечной системы;</w:t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основные характеристики и строение Солнца, солнечной атмосферы;</w:t>
      </w:r>
    </w:p>
    <w:p w:rsidR="00C7462D" w:rsidRPr="00C7462D" w:rsidRDefault="00C7462D" w:rsidP="00C7462D">
      <w:pPr>
        <w:ind w:left="142" w:hanging="142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размеры Галактики, положение и период обращения Солнца относительно центра Галактики;</w:t>
      </w:r>
    </w:p>
    <w:p w:rsidR="00C7462D" w:rsidRDefault="00C7462D" w:rsidP="00C7462D">
      <w:pPr>
        <w:shd w:val="clear" w:color="auto" w:fill="FFFFFF"/>
        <w:tabs>
          <w:tab w:val="left" w:pos="547"/>
        </w:tabs>
        <w:spacing w:before="5"/>
        <w:rPr>
          <w:rFonts w:ascii="Times New Roman" w:hAnsi="Times New Roman"/>
          <w:b/>
          <w:i/>
          <w:spacing w:val="4"/>
          <w:sz w:val="28"/>
          <w:szCs w:val="28"/>
        </w:rPr>
      </w:pPr>
    </w:p>
    <w:p w:rsidR="00C7462D" w:rsidRDefault="00C7462D" w:rsidP="00C7462D">
      <w:pPr>
        <w:shd w:val="clear" w:color="auto" w:fill="FFFFFF"/>
        <w:tabs>
          <w:tab w:val="left" w:pos="547"/>
        </w:tabs>
        <w:spacing w:before="5"/>
        <w:rPr>
          <w:rFonts w:ascii="Times New Roman" w:hAnsi="Times New Roman"/>
          <w:b/>
          <w:i/>
          <w:spacing w:val="4"/>
          <w:sz w:val="28"/>
          <w:szCs w:val="28"/>
        </w:rPr>
      </w:pPr>
    </w:p>
    <w:p w:rsidR="00C7462D" w:rsidRDefault="00C7462D" w:rsidP="00C7462D">
      <w:pPr>
        <w:shd w:val="clear" w:color="auto" w:fill="FFFFFF"/>
        <w:tabs>
          <w:tab w:val="left" w:pos="547"/>
        </w:tabs>
        <w:spacing w:before="5"/>
        <w:rPr>
          <w:rFonts w:ascii="Times New Roman" w:hAnsi="Times New Roman"/>
          <w:b/>
          <w:i/>
          <w:spacing w:val="4"/>
          <w:sz w:val="28"/>
          <w:szCs w:val="28"/>
        </w:rPr>
      </w:pPr>
    </w:p>
    <w:p w:rsidR="00C7462D" w:rsidRPr="00C7462D" w:rsidRDefault="00C7462D" w:rsidP="00C7462D">
      <w:pPr>
        <w:shd w:val="clear" w:color="auto" w:fill="FFFFFF"/>
        <w:tabs>
          <w:tab w:val="left" w:pos="547"/>
        </w:tabs>
        <w:spacing w:before="5"/>
        <w:rPr>
          <w:rFonts w:ascii="Times New Roman" w:hAnsi="Times New Roman"/>
          <w:b/>
          <w:i/>
          <w:spacing w:val="4"/>
          <w:sz w:val="28"/>
          <w:szCs w:val="28"/>
        </w:rPr>
      </w:pPr>
    </w:p>
    <w:p w:rsidR="00C7462D" w:rsidRPr="00C7462D" w:rsidRDefault="00C7462D" w:rsidP="00C7462D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ind w:hanging="76"/>
        <w:rPr>
          <w:rFonts w:ascii="Times New Roman" w:hAnsi="Times New Roman"/>
          <w:b/>
          <w:bCs/>
          <w:i/>
          <w:iCs/>
          <w:w w:val="114"/>
          <w:sz w:val="28"/>
          <w:szCs w:val="28"/>
        </w:rPr>
      </w:pPr>
      <w:r w:rsidRPr="00C7462D">
        <w:rPr>
          <w:rFonts w:ascii="Times New Roman" w:hAnsi="Times New Roman"/>
          <w:b/>
          <w:bCs/>
          <w:i/>
          <w:iCs/>
          <w:w w:val="114"/>
          <w:sz w:val="28"/>
          <w:szCs w:val="28"/>
        </w:rPr>
        <w:lastRenderedPageBreak/>
        <w:t>Уметь</w:t>
      </w:r>
    </w:p>
    <w:p w:rsidR="00C7462D" w:rsidRPr="00C7462D" w:rsidRDefault="00C7462D" w:rsidP="00C7462D">
      <w:pPr>
        <w:shd w:val="clear" w:color="auto" w:fill="FFFFFF"/>
        <w:ind w:left="284"/>
        <w:rPr>
          <w:rFonts w:ascii="Times New Roman" w:hAnsi="Times New Roman"/>
          <w:b/>
          <w:bCs/>
          <w:i/>
          <w:iCs/>
          <w:w w:val="114"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приводить примеры: роли астрономии в развитии цивилизации, использования методов исследований в астрономии, различных диапазонов электромагнитных излучений для получения информации об объектах Вселенной, получения астрономической информации с помощью космических аппаратов и спектрального анализа, влияния солнечной активности на Землю;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описывать и объяснять: различия календарей, условия наступления солнечных и лунных затмений, фазы Луны, суточные движения светил, причины возникновения приливов и отливов; принцип действия оптического телескопа, взаимосвязь физико-химических характеристик звезд с использованием диаграммы "цвет-светимость", физические причины, определяющие равновесие звезд, источник энергии звезд и происхождение химических элементов, красное смещение с помощью эффекта Доплера;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характеризовать особенности методов познания астрономии, основные элементы и свойства планет Солнечной системы, методы определения расстояний и линейных размеров небесных тел, возможные пути эволюции звезд различной массы;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находить на небе основные созвездия Северного полушария, в том числе: Большая Медведица, Малая Медведица, Волопас, Лебедь, Кассиопея, Орион; самые яркие звезды, в том числе: Полярная звезда, Арктур, Вега, Капелла, Сириус, Бетельгейзе;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использовать компьютерные приложения для определения положения Солнца, Луны и звезд на любую дату и время суток для данного населенного пункта;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- использовать приобретенные знания и умения в практической деятельности и повседневной жизни для: понимания взаимосвязи астрономии с другими науками, в основе которых лежат знания по астрономии, отделение ее от лженаук; оценивания информации, содержащейся в сообщениях СМИ, Интернете, научно-популярных статьях.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lastRenderedPageBreak/>
        <w:t xml:space="preserve">Основное содержание 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(3</w:t>
      </w:r>
      <w:r>
        <w:rPr>
          <w:rFonts w:ascii="Times New Roman" w:hAnsi="Times New Roman"/>
          <w:b/>
          <w:sz w:val="28"/>
          <w:szCs w:val="28"/>
        </w:rPr>
        <w:t>5</w:t>
      </w:r>
      <w:r w:rsidRPr="00C7462D">
        <w:rPr>
          <w:rFonts w:ascii="Times New Roman" w:hAnsi="Times New Roman"/>
          <w:b/>
          <w:sz w:val="28"/>
          <w:szCs w:val="28"/>
        </w:rPr>
        <w:t xml:space="preserve"> час</w:t>
      </w:r>
      <w:r>
        <w:rPr>
          <w:rFonts w:ascii="Times New Roman" w:hAnsi="Times New Roman"/>
          <w:b/>
          <w:sz w:val="28"/>
          <w:szCs w:val="28"/>
        </w:rPr>
        <w:t>ов</w:t>
      </w:r>
      <w:r w:rsidRPr="00C7462D">
        <w:rPr>
          <w:rFonts w:ascii="Times New Roman" w:hAnsi="Times New Roman"/>
          <w:b/>
          <w:sz w:val="28"/>
          <w:szCs w:val="28"/>
        </w:rPr>
        <w:t xml:space="preserve"> в год, 1 час в неделю)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 xml:space="preserve">ПРЕДМЕТ АСТРОНОМИИ 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Роль астрономии в развитии цивилизации. Эволюция взглядов человека на Вселенную.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полет Ю.А. Гагарина. Достижения современной космонавтики.</w:t>
      </w:r>
    </w:p>
    <w:p w:rsidR="00C7462D" w:rsidRPr="00C7462D" w:rsidRDefault="00C7462D" w:rsidP="00C7462D">
      <w:pPr>
        <w:jc w:val="center"/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ОСНОВЫ ПРАКТИЧЕСКОЙ АСТРОНОМИИ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Небесная сфера. Особые точки небесной сферы. Небесные координаты. Звездная карта, созвездия, использование компьютерных приложений для отображения звездного неба. Видимая звездная величина. Суточное движение светил. Связь видимого расположения объектов на небе и географических координат наблюдателя.  Движение Земли вокруг Солнца. Видимое движение и фазы Луны. Солнечные и лунные затмения. Время и календарь.</w:t>
      </w:r>
    </w:p>
    <w:p w:rsidR="00C7462D" w:rsidRPr="00C7462D" w:rsidRDefault="00C7462D" w:rsidP="00C7462D">
      <w:pPr>
        <w:jc w:val="center"/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ЗАКОНЫ ДВИЖЕНИЯ НЕБЕСНЫХ ТЕЛ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Структура и масштабы Солнечной системы. Конфигурация и условия видимости планет. Методы определения расстояний до тел Солнечной системы и их размеров. Небесная механика. Законы Кеплера. Определение масс небесных тел. Движение искусственных небесных тел.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СОЛНЕЧНАЯ СИСТЕМА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 xml:space="preserve">Происхождение Солнечной системы. Система Земля - Луна. Планеты земной группы. Планеты-гиганты. Спутники и кольца планет. Малые тела Солнечной системы. Астероидная опасность. </w:t>
      </w: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МЕТОДЫ АСТРОНОМИЧЕСКИХ ИССЛЕДОВАНИЙ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Электромагнитное излучение, космические лучи и Гравитационные волны как источник информации о природе и свойствах небесных тел. Наземные и космические телескопы, принцип их работы. Космические аппараты. Спектральный анализ. Эффект Доплера. Закон смещения Вина. Закон Стефана-Больцмана.</w:t>
      </w:r>
    </w:p>
    <w:p w:rsidR="00C7462D" w:rsidRPr="00C7462D" w:rsidRDefault="00C7462D" w:rsidP="00C7462D">
      <w:pPr>
        <w:jc w:val="center"/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ЗВЕЗДЫ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Звезды: основные физико-химические характеристики и их взаимная связь. Разнообразие звездных характеристик и их закономерности. Определение расстояния до звезд, параллакс. Двойные и кратные звезды. Внесолнечные планеты. Проблема существования жизни во Вселенной. Внутреннее строение и источники энергии звезд. Происхождение химических элементов. Переменные и вспыхивающие звезды. Коричневые карлики. Эволюция звезд, ее этапы и конечные стадии. Строение Солнца, солнечной атмосферы. Проявления солнечной активности: пятна, вспышки, протуберанцы. Периодичность солнечной активности. Роль магнитных полей на Солнце.  Солнечно-земные связи.</w:t>
      </w:r>
    </w:p>
    <w:p w:rsidR="00C7462D" w:rsidRPr="00C7462D" w:rsidRDefault="00C7462D" w:rsidP="00C7462D">
      <w:pPr>
        <w:jc w:val="center"/>
        <w:rPr>
          <w:rFonts w:ascii="Times New Roman" w:hAnsi="Times New Roman"/>
          <w:sz w:val="28"/>
          <w:szCs w:val="28"/>
        </w:rPr>
      </w:pP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НАША ГАЛАКТИКА – МЛЕЧНЫЙ ПУТЬ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Состав и структура Галактики. Звездные скопления. Межзвездный газ и пыль. Вращение Галактики. Темная материя.</w:t>
      </w:r>
    </w:p>
    <w:p w:rsidR="00C7462D" w:rsidRPr="00C7462D" w:rsidRDefault="00C7462D" w:rsidP="00C7462D">
      <w:pPr>
        <w:tabs>
          <w:tab w:val="left" w:pos="4110"/>
        </w:tabs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ab/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  <w:r w:rsidRPr="00C7462D">
        <w:rPr>
          <w:rFonts w:ascii="Times New Roman" w:hAnsi="Times New Roman"/>
          <w:b/>
          <w:sz w:val="28"/>
          <w:szCs w:val="28"/>
        </w:rPr>
        <w:t>ГАЛАКТИКИ. СТРОЕНИЕ И ЭВОЛЮЦИЯ ВСЕЛЕННОЙ</w:t>
      </w:r>
    </w:p>
    <w:p w:rsidR="00C7462D" w:rsidRPr="00C7462D" w:rsidRDefault="00C7462D" w:rsidP="00C7462D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62D" w:rsidRPr="00C7462D" w:rsidRDefault="00C7462D" w:rsidP="00C7462D">
      <w:pPr>
        <w:rPr>
          <w:rFonts w:ascii="Times New Roman" w:hAnsi="Times New Roman"/>
          <w:sz w:val="28"/>
          <w:szCs w:val="28"/>
        </w:rPr>
      </w:pPr>
      <w:r w:rsidRPr="00C7462D">
        <w:rPr>
          <w:rFonts w:ascii="Times New Roman" w:hAnsi="Times New Roman"/>
          <w:sz w:val="28"/>
          <w:szCs w:val="28"/>
        </w:rPr>
        <w:t>Открытие других галактик. Многообразие галактик и их основные характеристики. Сверхмассивные черные дыры и активность галактик. Представление о космологии. Красное смещение. Закон Хаббла. Эволюция Вселенной. Большой Взрыв. Реликтовое излучение. Темная энергия.</w:t>
      </w: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C7462D" w:rsidRDefault="00C7462D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495D57" w:rsidRDefault="00495D57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Календарно-тематический план</w:t>
      </w:r>
    </w:p>
    <w:p w:rsidR="00495D57" w:rsidRDefault="00495D57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4350" w:type="pct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10"/>
        <w:gridCol w:w="387"/>
        <w:gridCol w:w="5212"/>
        <w:gridCol w:w="1272"/>
        <w:gridCol w:w="1275"/>
      </w:tblGrid>
      <w:tr w:rsidR="00613DAD" w:rsidRPr="00613DAD" w:rsidTr="001775DE">
        <w:trPr>
          <w:tblHeader/>
          <w:jc w:val="center"/>
        </w:trPr>
        <w:tc>
          <w:tcPr>
            <w:tcW w:w="18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9F9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22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9F9">
              <w:rPr>
                <w:rFonts w:ascii="Arial" w:hAnsi="Arial" w:cs="Arial"/>
                <w:b/>
                <w:bCs/>
                <w:sz w:val="20"/>
                <w:szCs w:val="20"/>
              </w:rPr>
              <w:t>п/п</w:t>
            </w:r>
          </w:p>
        </w:tc>
        <w:tc>
          <w:tcPr>
            <w:tcW w:w="3082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9F9">
              <w:rPr>
                <w:rFonts w:ascii="Arial" w:hAnsi="Arial" w:cs="Arial"/>
                <w:b/>
                <w:bCs/>
                <w:sz w:val="20"/>
                <w:szCs w:val="20"/>
              </w:rPr>
              <w:t>Тема урока</w:t>
            </w:r>
          </w:p>
        </w:tc>
        <w:tc>
          <w:tcPr>
            <w:tcW w:w="1506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9F9">
              <w:rPr>
                <w:rFonts w:ascii="Arial" w:hAnsi="Arial" w:cs="Arial"/>
                <w:b/>
                <w:bCs/>
                <w:sz w:val="20"/>
                <w:szCs w:val="20"/>
              </w:rPr>
              <w:t>Дата</w:t>
            </w:r>
          </w:p>
        </w:tc>
      </w:tr>
      <w:tr w:rsidR="001775DE" w:rsidRPr="00613DAD" w:rsidTr="001775DE">
        <w:trPr>
          <w:tblHeader/>
          <w:jc w:val="center"/>
        </w:trPr>
        <w:tc>
          <w:tcPr>
            <w:tcW w:w="18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9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082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9F9">
              <w:rPr>
                <w:rFonts w:ascii="Arial" w:hAnsi="Arial" w:cs="Arial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C09F9">
              <w:rPr>
                <w:rFonts w:ascii="Arial" w:hAnsi="Arial" w:cs="Arial"/>
                <w:b/>
                <w:bCs/>
                <w:sz w:val="20"/>
                <w:szCs w:val="20"/>
              </w:rPr>
              <w:t>Факт</w:t>
            </w:r>
          </w:p>
        </w:tc>
      </w:tr>
      <w:tr w:rsidR="00495D57" w:rsidRPr="00613DAD" w:rsidTr="001775DE">
        <w:trPr>
          <w:trHeight w:val="240"/>
          <w:tblHeader/>
          <w:jc w:val="center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66FFFF"/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 w:line="276" w:lineRule="auto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</w:tc>
      </w:tr>
      <w:tr w:rsidR="001775DE" w:rsidRPr="00613DAD" w:rsidTr="001775DE">
        <w:trPr>
          <w:trHeight w:val="150"/>
          <w:tblHeader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1. Введение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 ч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3A5CE7">
        <w:trPr>
          <w:trHeight w:val="150"/>
          <w:tblHeader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Предмет астрономии.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03.09.2018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3A5CE7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Наблюдения - основа астрономии.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10.09.2018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75DE" w:rsidRPr="00613DAD" w:rsidTr="001775D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2. Практические основы астрономии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5 ч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1B7F29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Звёзды и созвездия. Небесные координаты и звёздные карты.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17.09.2018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1B7F29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 xml:space="preserve">Видимое движение звёзд на различных географических широтах. Годичное движение Солнца по небу. Эклиптика. 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24.09.2018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1B7F29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Движение и фазы Луны. Затмения Солнца и Луны.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01.10.2018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1B7F29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Время и календарь.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08.10.2018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1B7F29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Контрольная работа №1.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15.10.2018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75DE" w:rsidRPr="00613DAD" w:rsidTr="001775D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3. Строение Солнечной системы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7 ч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Развитие представлений о строении мира.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22.10.2018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Конфигурация планет. Синодический период.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12.11.2018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Законы движения планет Солнечной системы.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19.11.2018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Определение расстояний и размеров тел в Солнечной системе.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26.11.2018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Движение небесных тел под действием сил тяготения.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03.12.2018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Обобщающий урок по теме "Строение Солнечной системы".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10.12.2018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786A32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Контрольная работа №2.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17.12.2018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75DE" w:rsidRPr="00613DAD" w:rsidTr="001775D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4. Природа тел Солнечной системы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8 ч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Общие характеристики планет.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24.12.2018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Солнечная система как комплекс тел, имеющих общее происхождение.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29.12.2018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Система Земля-Луна. Земля.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14.01.2019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Система Земля-Луна. Луна.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21.01.2019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Планеты земной группы.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28.01.2019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Далёкие планеты.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04.02.2019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Малые тела Солнечной системы. Карликовые планеты.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11.02.2019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A94B7F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Контрольная работа №3.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18.02.2019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75DE" w:rsidRPr="00613DAD" w:rsidTr="001775D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5. Солнце и звёзды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6 ч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FC0D65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Солнце - ближайшая звезда.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25.02.2019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FC0D65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 xml:space="preserve">Расстояние до звёзд. Характеристики излучения </w:t>
            </w:r>
            <w:r w:rsidRPr="00DC09F9">
              <w:rPr>
                <w:rFonts w:ascii="Times New Roman" w:hAnsi="Times New Roman"/>
                <w:sz w:val="24"/>
                <w:szCs w:val="24"/>
              </w:rPr>
              <w:lastRenderedPageBreak/>
              <w:t>звёзд.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04.03.2019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FC0D65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Массы и размеры звёзд.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11.03.2019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FC0D65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Переменные и нестационарные звёзды.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18.03.2019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FC0D65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Обобщающий урок по теме "Солнце и звёзды".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01.04.2019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FC0D65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Контрольная работа №4.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08.04.2019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775DE" w:rsidRPr="00613DAD" w:rsidTr="001775D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1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9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Глава 6. Строение и эволюция Вселенной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6 ч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495D57" w:rsidRPr="00DC09F9" w:rsidRDefault="00495D57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Наша Галактика.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15.04.2019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Наша Галактика.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22.04.2019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Другие звёзды системы - галактики.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29.04.2019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Основы современной космологии.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06.05.2019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Жизнь и разум во Вселенной.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13.05.2019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Контрольная работа №5.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20.05.2019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DC09F9" w:rsidRPr="00613DAD" w:rsidTr="00407C7E">
        <w:trPr>
          <w:trHeight w:val="150"/>
          <w:jc w:val="center"/>
        </w:trPr>
        <w:tc>
          <w:tcPr>
            <w:tcW w:w="18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2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C09F9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8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95"/>
              <w:rPr>
                <w:rFonts w:ascii="Times New Roman" w:hAnsi="Times New Roman"/>
                <w:sz w:val="24"/>
                <w:szCs w:val="24"/>
              </w:rPr>
            </w:pPr>
            <w:r w:rsidRPr="00DC09F9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</w:p>
        </w:tc>
        <w:tc>
          <w:tcPr>
            <w:tcW w:w="7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9F9" w:rsidRDefault="00DC09F9" w:rsidP="00DC09F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27.05.2019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DC09F9" w:rsidRPr="00DC09F9" w:rsidRDefault="00DC09F9" w:rsidP="00DC09F9">
            <w:pPr>
              <w:widowControl w:val="0"/>
              <w:autoSpaceDE w:val="0"/>
              <w:autoSpaceDN w:val="0"/>
              <w:adjustRightInd w:val="0"/>
              <w:spacing w:after="12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:rsidR="00495D57" w:rsidRDefault="00495D57">
      <w:pPr>
        <w:widowControl w:val="0"/>
        <w:autoSpaceDE w:val="0"/>
        <w:autoSpaceDN w:val="0"/>
        <w:adjustRightInd w:val="0"/>
        <w:spacing w:after="195" w:line="276" w:lineRule="auto"/>
        <w:jc w:val="center"/>
        <w:rPr>
          <w:rFonts w:ascii="Times New Roman" w:hAnsi="Times New Roman"/>
          <w:sz w:val="20"/>
          <w:szCs w:val="20"/>
        </w:rPr>
      </w:pPr>
    </w:p>
    <w:sectPr w:rsidR="00495D57" w:rsidSect="00495D5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811A2A"/>
    <w:multiLevelType w:val="multilevel"/>
    <w:tmpl w:val="C3A647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1348"/>
        </w:tabs>
        <w:ind w:left="134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tabs>
          <w:tab w:val="num" w:pos="1662"/>
        </w:tabs>
        <w:ind w:left="1662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2336"/>
        </w:tabs>
        <w:ind w:left="2336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2650"/>
        </w:tabs>
        <w:ind w:left="265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tabs>
          <w:tab w:val="num" w:pos="3324"/>
        </w:tabs>
        <w:ind w:left="3324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tabs>
          <w:tab w:val="num" w:pos="3638"/>
        </w:tabs>
        <w:ind w:left="3638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tabs>
          <w:tab w:val="num" w:pos="4312"/>
        </w:tabs>
        <w:ind w:left="4312" w:hanging="1800"/>
      </w:pPr>
      <w:rPr>
        <w:rFonts w:hint="default"/>
        <w:i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endnotePr>
    <w:pos w:val="sectEnd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95D57"/>
    <w:rsid w:val="001775DE"/>
    <w:rsid w:val="002A5169"/>
    <w:rsid w:val="00437B0D"/>
    <w:rsid w:val="00495D57"/>
    <w:rsid w:val="0055781B"/>
    <w:rsid w:val="00613DAD"/>
    <w:rsid w:val="00A97D16"/>
    <w:rsid w:val="00C7462D"/>
    <w:rsid w:val="00DC0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B1B66C3C-1DBE-4C27-A681-3DAE2C2FD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5169"/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62D"/>
    <w:rPr>
      <w:rFonts w:eastAsia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55781B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5578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1287</Words>
  <Characters>7341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дом</cp:lastModifiedBy>
  <cp:revision>8</cp:revision>
  <cp:lastPrinted>2018-08-24T05:20:00Z</cp:lastPrinted>
  <dcterms:created xsi:type="dcterms:W3CDTF">2017-09-03T19:08:00Z</dcterms:created>
  <dcterms:modified xsi:type="dcterms:W3CDTF">2018-08-24T05:20:00Z</dcterms:modified>
</cp:coreProperties>
</file>